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A4BF" w14:textId="39E367A7" w:rsidR="00872F65" w:rsidRDefault="00872F65" w:rsidP="00D040F5">
      <w:pPr>
        <w:rPr>
          <w:b/>
          <w:bCs/>
          <w:sz w:val="28"/>
          <w:szCs w:val="28"/>
        </w:rPr>
      </w:pPr>
      <w:r>
        <w:rPr>
          <w:b/>
          <w:bCs/>
          <w:noProof/>
          <w:sz w:val="28"/>
          <w:szCs w:val="28"/>
        </w:rPr>
        <w:drawing>
          <wp:anchor distT="0" distB="0" distL="114300" distR="114300" simplePos="0" relativeHeight="251658240" behindDoc="1" locked="0" layoutInCell="1" allowOverlap="1" wp14:anchorId="640C33FA" wp14:editId="6C7D9FDA">
            <wp:simplePos x="0" y="0"/>
            <wp:positionH relativeFrom="margin">
              <wp:posOffset>2451100</wp:posOffset>
            </wp:positionH>
            <wp:positionV relativeFrom="margin">
              <wp:posOffset>-173536</wp:posOffset>
            </wp:positionV>
            <wp:extent cx="1041621" cy="1054641"/>
            <wp:effectExtent l="0" t="0" r="0" b="0"/>
            <wp:wrapNone/>
            <wp:docPr id="214220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07665" name="Picture 21422076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621" cy="1054641"/>
                    </a:xfrm>
                    <a:prstGeom prst="rect">
                      <a:avLst/>
                    </a:prstGeom>
                  </pic:spPr>
                </pic:pic>
              </a:graphicData>
            </a:graphic>
          </wp:anchor>
        </w:drawing>
      </w:r>
    </w:p>
    <w:p w14:paraId="4015FF9F" w14:textId="77777777" w:rsidR="00872F65" w:rsidRDefault="00872F65" w:rsidP="00D040F5">
      <w:pPr>
        <w:rPr>
          <w:b/>
          <w:bCs/>
          <w:sz w:val="28"/>
          <w:szCs w:val="28"/>
        </w:rPr>
      </w:pPr>
    </w:p>
    <w:p w14:paraId="606FFD55" w14:textId="77777777" w:rsidR="00872F65" w:rsidRDefault="00872F65" w:rsidP="00D040F5">
      <w:pPr>
        <w:rPr>
          <w:b/>
          <w:bCs/>
          <w:sz w:val="28"/>
          <w:szCs w:val="28"/>
        </w:rPr>
      </w:pPr>
    </w:p>
    <w:p w14:paraId="6AA7ADE8" w14:textId="77777777" w:rsidR="00872F65" w:rsidRDefault="00872F65" w:rsidP="00D040F5">
      <w:pPr>
        <w:rPr>
          <w:b/>
          <w:bCs/>
          <w:sz w:val="28"/>
          <w:szCs w:val="28"/>
        </w:rPr>
      </w:pPr>
    </w:p>
    <w:p w14:paraId="2C538258" w14:textId="77777777" w:rsidR="00872F65" w:rsidRDefault="00872F65" w:rsidP="00D040F5">
      <w:pPr>
        <w:rPr>
          <w:b/>
          <w:bCs/>
          <w:sz w:val="28"/>
          <w:szCs w:val="28"/>
        </w:rPr>
      </w:pPr>
    </w:p>
    <w:p w14:paraId="406311D3" w14:textId="77777777" w:rsidR="00872F65" w:rsidRDefault="00872F65" w:rsidP="00D040F5">
      <w:pPr>
        <w:rPr>
          <w:b/>
          <w:bCs/>
          <w:sz w:val="28"/>
          <w:szCs w:val="28"/>
        </w:rPr>
      </w:pPr>
    </w:p>
    <w:p w14:paraId="3688E520" w14:textId="0F7F1A2D" w:rsidR="00D040F5" w:rsidRPr="00DE5C4A" w:rsidRDefault="00D040F5" w:rsidP="00D040F5">
      <w:pPr>
        <w:rPr>
          <w:b/>
          <w:bCs/>
          <w:sz w:val="28"/>
          <w:szCs w:val="28"/>
        </w:rPr>
      </w:pPr>
      <w:r w:rsidRPr="00DE5C4A">
        <w:rPr>
          <w:b/>
          <w:bCs/>
          <w:sz w:val="28"/>
          <w:szCs w:val="28"/>
        </w:rPr>
        <w:t xml:space="preserve">USASA National Board of Directors (NBOD) </w:t>
      </w:r>
      <w:r w:rsidR="00790977">
        <w:rPr>
          <w:b/>
          <w:bCs/>
          <w:sz w:val="28"/>
          <w:szCs w:val="28"/>
        </w:rPr>
        <w:t>Retreat</w:t>
      </w:r>
      <w:r w:rsidRPr="00DE5C4A">
        <w:rPr>
          <w:b/>
          <w:bCs/>
          <w:sz w:val="28"/>
          <w:szCs w:val="28"/>
        </w:rPr>
        <w:t xml:space="preserve"> </w:t>
      </w:r>
      <w:r w:rsidR="00500151" w:rsidRPr="00DE5C4A">
        <w:rPr>
          <w:b/>
          <w:bCs/>
          <w:sz w:val="28"/>
          <w:szCs w:val="28"/>
        </w:rPr>
        <w:t>Recap</w:t>
      </w:r>
    </w:p>
    <w:p w14:paraId="4CFE4946" w14:textId="5142EE7D" w:rsidR="00185270" w:rsidRDefault="00D040F5" w:rsidP="00D040F5">
      <w:r w:rsidRPr="00D040F5">
        <w:rPr>
          <w:b/>
          <w:bCs/>
        </w:rPr>
        <w:t>Date:</w:t>
      </w:r>
      <w:r w:rsidRPr="00D040F5">
        <w:t> </w:t>
      </w:r>
      <w:r w:rsidR="00DE5C4A">
        <w:t xml:space="preserve"> </w:t>
      </w:r>
      <w:r w:rsidR="00790977">
        <w:t xml:space="preserve">Saturday, </w:t>
      </w:r>
      <w:r w:rsidR="00240E20">
        <w:t>April 25, 2026, Denver, Colorado</w:t>
      </w:r>
      <w:r w:rsidRPr="00D040F5">
        <w:br/>
      </w:r>
    </w:p>
    <w:p w14:paraId="47F52B3F" w14:textId="52800A29" w:rsidR="001532E7" w:rsidRPr="00DE5C4A" w:rsidRDefault="00023982" w:rsidP="00D040F5">
      <w:pPr>
        <w:rPr>
          <w:b/>
          <w:bCs/>
        </w:rPr>
      </w:pPr>
      <w:r>
        <w:rPr>
          <w:b/>
          <w:bCs/>
        </w:rPr>
        <w:t>Action Items</w:t>
      </w:r>
      <w:r w:rsidR="001532E7" w:rsidRPr="00DE5C4A">
        <w:rPr>
          <w:b/>
          <w:bCs/>
        </w:rPr>
        <w:t xml:space="preserve"> from </w:t>
      </w:r>
      <w:r w:rsidR="000D6E3F" w:rsidRPr="00DE5C4A">
        <w:rPr>
          <w:b/>
          <w:bCs/>
        </w:rPr>
        <w:t xml:space="preserve">the </w:t>
      </w:r>
      <w:r w:rsidR="00090628" w:rsidRPr="00DE5C4A">
        <w:rPr>
          <w:b/>
          <w:bCs/>
        </w:rPr>
        <w:t xml:space="preserve">NBOD </w:t>
      </w:r>
      <w:r w:rsidR="001532E7" w:rsidRPr="00DE5C4A">
        <w:rPr>
          <w:b/>
          <w:bCs/>
        </w:rPr>
        <w:t>Meeting</w:t>
      </w:r>
    </w:p>
    <w:p w14:paraId="76E63A07" w14:textId="77777777" w:rsidR="001532E7" w:rsidRDefault="001532E7" w:rsidP="00D040F5"/>
    <w:p w14:paraId="4179DD82" w14:textId="7487D645" w:rsidR="00931398" w:rsidRDefault="00931398" w:rsidP="00931398">
      <w:pPr>
        <w:numPr>
          <w:ilvl w:val="0"/>
          <w:numId w:val="6"/>
        </w:numPr>
        <w:tabs>
          <w:tab w:val="clear" w:pos="720"/>
          <w:tab w:val="num" w:pos="360"/>
        </w:tabs>
        <w:ind w:left="0" w:firstLine="0"/>
      </w:pPr>
      <w:r>
        <w:rPr>
          <w:u w:val="single"/>
        </w:rPr>
        <w:t>Recommendations on Committees</w:t>
      </w:r>
      <w:r>
        <w:t>. The recommendations from the WIG #2 Working Group which were presented to the NBOD in December were discussed.</w:t>
      </w:r>
      <w:r w:rsidRPr="00240E20">
        <w:t xml:space="preserve"> </w:t>
      </w:r>
      <w:r>
        <w:t xml:space="preserve">The recommendations were generally endorsed. Some </w:t>
      </w:r>
      <w:r>
        <w:t xml:space="preserve">specific </w:t>
      </w:r>
      <w:r>
        <w:t>changes were made to the recommendations</w:t>
      </w:r>
      <w:r>
        <w:t xml:space="preserve"> regarding </w:t>
      </w:r>
      <w:r w:rsidR="001A085D">
        <w:t xml:space="preserve">establishing new </w:t>
      </w:r>
      <w:r>
        <w:t>committee</w:t>
      </w:r>
      <w:r w:rsidR="001A085D">
        <w:t>s</w:t>
      </w:r>
      <w:r>
        <w:t>. The proposal will be on the agenda for approval at the next regular board meeting.</w:t>
      </w:r>
    </w:p>
    <w:p w14:paraId="7B33931F" w14:textId="77777777" w:rsidR="00931398" w:rsidRDefault="00931398" w:rsidP="00931398"/>
    <w:p w14:paraId="3E0C6F25" w14:textId="572ACF00" w:rsidR="00240E20" w:rsidRDefault="00240E20" w:rsidP="001A085D">
      <w:pPr>
        <w:numPr>
          <w:ilvl w:val="0"/>
          <w:numId w:val="6"/>
        </w:numPr>
        <w:tabs>
          <w:tab w:val="clear" w:pos="720"/>
          <w:tab w:val="num" w:pos="360"/>
        </w:tabs>
        <w:ind w:left="0" w:firstLine="0"/>
      </w:pPr>
      <w:r>
        <w:rPr>
          <w:u w:val="single"/>
        </w:rPr>
        <w:t>Policy Updates</w:t>
      </w:r>
      <w:r>
        <w:t>. A policy recommendation from the Governance Committee relating to direct affiliation of leagues was discussed and supported by the board. The policy will be on the agenda for formal approval at the regular board meeting in June. A policy directed toward resolving member organization boundary disputes was discussed. The policy addresses the domicile of leagues and registration of league players. This policy will be on the next regular meeting agenda. Both policies will be posted available prior to the next board meeting.</w:t>
      </w:r>
    </w:p>
    <w:p w14:paraId="6CB4EB30" w14:textId="77777777" w:rsidR="00240E20" w:rsidRPr="00240E20" w:rsidRDefault="00240E20" w:rsidP="00240E20"/>
    <w:p w14:paraId="4A2EE2BA" w14:textId="40D6E86A" w:rsidR="00023982" w:rsidRDefault="00023982" w:rsidP="00023982">
      <w:pPr>
        <w:numPr>
          <w:ilvl w:val="0"/>
          <w:numId w:val="6"/>
        </w:numPr>
        <w:tabs>
          <w:tab w:val="clear" w:pos="720"/>
          <w:tab w:val="num" w:pos="360"/>
        </w:tabs>
        <w:ind w:left="0" w:firstLine="0"/>
      </w:pPr>
      <w:r>
        <w:rPr>
          <w:u w:val="single"/>
        </w:rPr>
        <w:t>Proposed Bylaw Amendment</w:t>
      </w:r>
      <w:r>
        <w:t xml:space="preserve">. The </w:t>
      </w:r>
      <w:r w:rsidR="00240E20">
        <w:t xml:space="preserve">previously </w:t>
      </w:r>
      <w:r>
        <w:t>proposed bylaw amendment relat</w:t>
      </w:r>
      <w:r w:rsidR="001A085D">
        <w:t>ing</w:t>
      </w:r>
      <w:r>
        <w:t xml:space="preserve"> to voting rights of directors</w:t>
      </w:r>
      <w:r w:rsidR="00240E20">
        <w:t xml:space="preserve"> and the amendment offered at the last AGM is being sent to </w:t>
      </w:r>
      <w:r w:rsidR="001A085D">
        <w:t xml:space="preserve">relevant </w:t>
      </w:r>
      <w:r w:rsidR="00240E20">
        <w:t>committees for review and comment prior to the next AGM</w:t>
      </w:r>
      <w:r>
        <w:t>. This amendment is intended to clear up whether a sitting director can vote in elections for officers and other directors.</w:t>
      </w:r>
    </w:p>
    <w:p w14:paraId="5404FD5B" w14:textId="77777777" w:rsidR="00240E20" w:rsidRDefault="00240E20" w:rsidP="00240E20">
      <w:pPr>
        <w:pStyle w:val="ListParagraph"/>
      </w:pPr>
    </w:p>
    <w:p w14:paraId="7910B966" w14:textId="77777777" w:rsidR="00023982" w:rsidRDefault="00023982" w:rsidP="00023982"/>
    <w:p w14:paraId="7BE8053F" w14:textId="04EF1461" w:rsidR="00A23E55" w:rsidRPr="00A23E55" w:rsidRDefault="00A23E55" w:rsidP="00023982">
      <w:r>
        <w:rPr>
          <w:b/>
          <w:bCs/>
        </w:rPr>
        <w:t>Other Key Items</w:t>
      </w:r>
    </w:p>
    <w:p w14:paraId="121DBBDB" w14:textId="77777777" w:rsidR="00023982" w:rsidRPr="00023982" w:rsidRDefault="00023982" w:rsidP="00023982"/>
    <w:p w14:paraId="1E86C2D8" w14:textId="6FD86A1B" w:rsidR="00BC7EAD" w:rsidRDefault="00240E20" w:rsidP="00A23E55">
      <w:pPr>
        <w:numPr>
          <w:ilvl w:val="0"/>
          <w:numId w:val="18"/>
        </w:numPr>
        <w:ind w:left="0" w:firstLine="360"/>
      </w:pPr>
      <w:r>
        <w:rPr>
          <w:u w:val="single"/>
        </w:rPr>
        <w:t>Social Media Plan</w:t>
      </w:r>
      <w:r w:rsidR="00BC7EAD">
        <w:t xml:space="preserve">. </w:t>
      </w:r>
      <w:r>
        <w:t>The NBOD received a report outlining different approaches to a comprehensive Social Media Plan for USASA</w:t>
      </w:r>
      <w:r w:rsidR="001820DE">
        <w:t>.</w:t>
      </w:r>
      <w:r>
        <w:t xml:space="preserve"> Five different pathways were presented and discussed. The board supported a hybrid path that combined a USASA brand focus with a member spotlight approach.</w:t>
      </w:r>
    </w:p>
    <w:p w14:paraId="4BE879AA" w14:textId="77777777" w:rsidR="001820DE" w:rsidRDefault="001820DE" w:rsidP="001820DE"/>
    <w:p w14:paraId="005CD894" w14:textId="5E9AC373" w:rsidR="00D03305" w:rsidRDefault="00FD7D7C" w:rsidP="00A23E55">
      <w:pPr>
        <w:numPr>
          <w:ilvl w:val="0"/>
          <w:numId w:val="18"/>
        </w:numPr>
        <w:ind w:left="0" w:firstLine="360"/>
      </w:pPr>
      <w:r w:rsidRPr="00BC7EAD">
        <w:rPr>
          <w:u w:val="single"/>
        </w:rPr>
        <w:t>WIGs Update</w:t>
      </w:r>
      <w:r w:rsidR="00872F65">
        <w:t>.</w:t>
      </w:r>
      <w:r w:rsidR="0043621E">
        <w:t xml:space="preserve"> </w:t>
      </w:r>
      <w:r>
        <w:t>A review of all five WIGs was presented by the Executive Director and discussed among the board</w:t>
      </w:r>
      <w:r w:rsidR="001E29D4">
        <w:t xml:space="preserve"> with additional input from </w:t>
      </w:r>
      <w:r>
        <w:t>the Working Group liaisons. A refocus</w:t>
      </w:r>
      <w:r w:rsidR="00240E20">
        <w:t xml:space="preserve"> was directed for </w:t>
      </w:r>
      <w:r>
        <w:t>WIG 2, Best Practices Framework</w:t>
      </w:r>
      <w:r w:rsidR="001A085D">
        <w:t>, with concentration on a resource directory.</w:t>
      </w:r>
      <w:r>
        <w:t xml:space="preserve"> The objectives of WIG 3, Improving Access to Playing Opportunities, will</w:t>
      </w:r>
      <w:r w:rsidR="00240E20">
        <w:t xml:space="preserve"> </w:t>
      </w:r>
      <w:r w:rsidR="001A085D">
        <w:lastRenderedPageBreak/>
        <w:t xml:space="preserve">continue to </w:t>
      </w:r>
      <w:r w:rsidR="00240E20">
        <w:t xml:space="preserve">concentrate on the Youth Bridge pilot programs in Colorado, Georgia and Tennessee. WIG 1, Sponsorship &amp; Partnership Network is now focused on </w:t>
      </w:r>
      <w:r w:rsidR="00904FDD">
        <w:t>identifying and building partnerships with other organizations that will support USASA members and USASA programs. The sponsorship agency continues its work in securing sponsors.</w:t>
      </w:r>
      <w:r w:rsidR="001A085D">
        <w:t xml:space="preserve"> WIG 4, Revamping the Operating Model, has pivoted to communication matters having largely wrapped up its work on committee structure.</w:t>
      </w:r>
    </w:p>
    <w:p w14:paraId="0D3607A5" w14:textId="77777777" w:rsidR="007D7C86" w:rsidRDefault="007D7C86" w:rsidP="00A23E55"/>
    <w:p w14:paraId="7E06C8B2" w14:textId="4CD212CC" w:rsidR="004813ED" w:rsidRDefault="00904FDD" w:rsidP="00D040F5">
      <w:pPr>
        <w:numPr>
          <w:ilvl w:val="0"/>
          <w:numId w:val="18"/>
        </w:numPr>
        <w:ind w:left="0" w:firstLine="360"/>
      </w:pPr>
      <w:r>
        <w:rPr>
          <w:u w:val="single"/>
        </w:rPr>
        <w:t>Membership Growth</w:t>
      </w:r>
      <w:r w:rsidR="007D7C86">
        <w:t xml:space="preserve">. </w:t>
      </w:r>
      <w:r>
        <w:t xml:space="preserve">The Executive Director presented potential options for increasing membership growth. The discussion focused on league growth. </w:t>
      </w:r>
      <w:r w:rsidR="001A085D">
        <w:t>H</w:t>
      </w:r>
      <w:r>
        <w:t>ow to address underperforming areas and how to support member organizations</w:t>
      </w:r>
      <w:r w:rsidR="001A085D">
        <w:t xml:space="preserve"> were the dominant themes discussed.</w:t>
      </w:r>
    </w:p>
    <w:sectPr w:rsidR="0048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48A"/>
    <w:multiLevelType w:val="multilevel"/>
    <w:tmpl w:val="7AB6233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CB9355B"/>
    <w:multiLevelType w:val="multilevel"/>
    <w:tmpl w:val="54D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1704B"/>
    <w:multiLevelType w:val="multilevel"/>
    <w:tmpl w:val="929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938B5"/>
    <w:multiLevelType w:val="multilevel"/>
    <w:tmpl w:val="921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4E64"/>
    <w:multiLevelType w:val="multilevel"/>
    <w:tmpl w:val="0E3A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B6B07"/>
    <w:multiLevelType w:val="multilevel"/>
    <w:tmpl w:val="608A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D6313"/>
    <w:multiLevelType w:val="multilevel"/>
    <w:tmpl w:val="2808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51B0D"/>
    <w:multiLevelType w:val="multilevel"/>
    <w:tmpl w:val="02CA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80BE3"/>
    <w:multiLevelType w:val="multilevel"/>
    <w:tmpl w:val="7AB62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E0E34"/>
    <w:multiLevelType w:val="multilevel"/>
    <w:tmpl w:val="45A2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9823C4"/>
    <w:multiLevelType w:val="multilevel"/>
    <w:tmpl w:val="9AB2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23C51"/>
    <w:multiLevelType w:val="multilevel"/>
    <w:tmpl w:val="7D2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749F5"/>
    <w:multiLevelType w:val="multilevel"/>
    <w:tmpl w:val="FBA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96B71"/>
    <w:multiLevelType w:val="multilevel"/>
    <w:tmpl w:val="52F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A69D0"/>
    <w:multiLevelType w:val="multilevel"/>
    <w:tmpl w:val="7AB62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5101F"/>
    <w:multiLevelType w:val="multilevel"/>
    <w:tmpl w:val="32E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57A8E"/>
    <w:multiLevelType w:val="multilevel"/>
    <w:tmpl w:val="E9E4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B043E5"/>
    <w:multiLevelType w:val="hybridMultilevel"/>
    <w:tmpl w:val="E658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67AE2"/>
    <w:multiLevelType w:val="multilevel"/>
    <w:tmpl w:val="09A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912996">
    <w:abstractNumId w:val="7"/>
  </w:num>
  <w:num w:numId="2" w16cid:durableId="1724988400">
    <w:abstractNumId w:val="12"/>
  </w:num>
  <w:num w:numId="3" w16cid:durableId="585652503">
    <w:abstractNumId w:val="4"/>
  </w:num>
  <w:num w:numId="4" w16cid:durableId="1701738417">
    <w:abstractNumId w:val="5"/>
  </w:num>
  <w:num w:numId="5" w16cid:durableId="1498763570">
    <w:abstractNumId w:val="2"/>
  </w:num>
  <w:num w:numId="6" w16cid:durableId="798886585">
    <w:abstractNumId w:val="8"/>
  </w:num>
  <w:num w:numId="7" w16cid:durableId="558517904">
    <w:abstractNumId w:val="16"/>
  </w:num>
  <w:num w:numId="8" w16cid:durableId="1350596614">
    <w:abstractNumId w:val="6"/>
  </w:num>
  <w:num w:numId="9" w16cid:durableId="410590409">
    <w:abstractNumId w:val="9"/>
  </w:num>
  <w:num w:numId="10" w16cid:durableId="1815947583">
    <w:abstractNumId w:val="15"/>
  </w:num>
  <w:num w:numId="11" w16cid:durableId="1886285043">
    <w:abstractNumId w:val="1"/>
  </w:num>
  <w:num w:numId="12" w16cid:durableId="123931058">
    <w:abstractNumId w:val="18"/>
  </w:num>
  <w:num w:numId="13" w16cid:durableId="1394966358">
    <w:abstractNumId w:val="3"/>
  </w:num>
  <w:num w:numId="14" w16cid:durableId="564996170">
    <w:abstractNumId w:val="11"/>
  </w:num>
  <w:num w:numId="15" w16cid:durableId="1221208220">
    <w:abstractNumId w:val="10"/>
  </w:num>
  <w:num w:numId="16" w16cid:durableId="1413813843">
    <w:abstractNumId w:val="13"/>
  </w:num>
  <w:num w:numId="17" w16cid:durableId="730350872">
    <w:abstractNumId w:val="17"/>
  </w:num>
  <w:num w:numId="18" w16cid:durableId="1850752731">
    <w:abstractNumId w:val="0"/>
  </w:num>
  <w:num w:numId="19" w16cid:durableId="272906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D5"/>
    <w:rsid w:val="00023982"/>
    <w:rsid w:val="00071A57"/>
    <w:rsid w:val="00090628"/>
    <w:rsid w:val="00092D25"/>
    <w:rsid w:val="000B7DA6"/>
    <w:rsid w:val="000D6E3F"/>
    <w:rsid w:val="00124ED3"/>
    <w:rsid w:val="0013544C"/>
    <w:rsid w:val="001532E7"/>
    <w:rsid w:val="001712A5"/>
    <w:rsid w:val="001820DE"/>
    <w:rsid w:val="00183829"/>
    <w:rsid w:val="00185270"/>
    <w:rsid w:val="0019096D"/>
    <w:rsid w:val="001A085D"/>
    <w:rsid w:val="001D0712"/>
    <w:rsid w:val="001E03A3"/>
    <w:rsid w:val="001E080D"/>
    <w:rsid w:val="001E29D4"/>
    <w:rsid w:val="00216435"/>
    <w:rsid w:val="00221FF5"/>
    <w:rsid w:val="00224D82"/>
    <w:rsid w:val="002356E6"/>
    <w:rsid w:val="00240E20"/>
    <w:rsid w:val="00256096"/>
    <w:rsid w:val="00261C65"/>
    <w:rsid w:val="00295553"/>
    <w:rsid w:val="003119F2"/>
    <w:rsid w:val="003673E2"/>
    <w:rsid w:val="003910D5"/>
    <w:rsid w:val="0043621E"/>
    <w:rsid w:val="004813ED"/>
    <w:rsid w:val="00481752"/>
    <w:rsid w:val="0049351E"/>
    <w:rsid w:val="004F063A"/>
    <w:rsid w:val="00500151"/>
    <w:rsid w:val="00513422"/>
    <w:rsid w:val="005302A7"/>
    <w:rsid w:val="005742B9"/>
    <w:rsid w:val="005A6A01"/>
    <w:rsid w:val="0069112C"/>
    <w:rsid w:val="006A263C"/>
    <w:rsid w:val="006D66A7"/>
    <w:rsid w:val="00732A4B"/>
    <w:rsid w:val="00763416"/>
    <w:rsid w:val="0078032E"/>
    <w:rsid w:val="00790977"/>
    <w:rsid w:val="007D7C86"/>
    <w:rsid w:val="007E0EA6"/>
    <w:rsid w:val="00811ECE"/>
    <w:rsid w:val="008321EE"/>
    <w:rsid w:val="00852A20"/>
    <w:rsid w:val="00862CF5"/>
    <w:rsid w:val="00872F65"/>
    <w:rsid w:val="008A534D"/>
    <w:rsid w:val="008B0A3D"/>
    <w:rsid w:val="008C4EDE"/>
    <w:rsid w:val="00904FDD"/>
    <w:rsid w:val="00905796"/>
    <w:rsid w:val="00914EF6"/>
    <w:rsid w:val="00931398"/>
    <w:rsid w:val="009568DD"/>
    <w:rsid w:val="009938AA"/>
    <w:rsid w:val="009C7400"/>
    <w:rsid w:val="009E108B"/>
    <w:rsid w:val="00A23E55"/>
    <w:rsid w:val="00A8649E"/>
    <w:rsid w:val="00A969E5"/>
    <w:rsid w:val="00AC3662"/>
    <w:rsid w:val="00AF0E96"/>
    <w:rsid w:val="00B50872"/>
    <w:rsid w:val="00B5212F"/>
    <w:rsid w:val="00B9031B"/>
    <w:rsid w:val="00BC5E66"/>
    <w:rsid w:val="00BC77EB"/>
    <w:rsid w:val="00BC7EAD"/>
    <w:rsid w:val="00BE2601"/>
    <w:rsid w:val="00C46467"/>
    <w:rsid w:val="00C61A16"/>
    <w:rsid w:val="00C71C21"/>
    <w:rsid w:val="00C80D39"/>
    <w:rsid w:val="00CE26F9"/>
    <w:rsid w:val="00D0121A"/>
    <w:rsid w:val="00D03305"/>
    <w:rsid w:val="00D040F5"/>
    <w:rsid w:val="00D33A27"/>
    <w:rsid w:val="00D41302"/>
    <w:rsid w:val="00D654AB"/>
    <w:rsid w:val="00DA406C"/>
    <w:rsid w:val="00DC415C"/>
    <w:rsid w:val="00DE5C4A"/>
    <w:rsid w:val="00ED410C"/>
    <w:rsid w:val="00F03E51"/>
    <w:rsid w:val="00F15D18"/>
    <w:rsid w:val="00F2565C"/>
    <w:rsid w:val="00F43E4A"/>
    <w:rsid w:val="00F51010"/>
    <w:rsid w:val="00F51B31"/>
    <w:rsid w:val="00FD7D7C"/>
    <w:rsid w:val="00FE08AA"/>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B601"/>
  <w15:chartTrackingRefBased/>
  <w15:docId w15:val="{B815F9E7-94EC-5A4B-8A7C-0E2EA059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0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0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0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0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0D5"/>
    <w:rPr>
      <w:rFonts w:eastAsiaTheme="majorEastAsia" w:cstheme="majorBidi"/>
      <w:color w:val="272727" w:themeColor="text1" w:themeTint="D8"/>
    </w:rPr>
  </w:style>
  <w:style w:type="paragraph" w:styleId="Title">
    <w:name w:val="Title"/>
    <w:basedOn w:val="Normal"/>
    <w:next w:val="Normal"/>
    <w:link w:val="TitleChar"/>
    <w:uiPriority w:val="10"/>
    <w:qFormat/>
    <w:rsid w:val="003910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0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0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0D5"/>
    <w:rPr>
      <w:i/>
      <w:iCs/>
      <w:color w:val="404040" w:themeColor="text1" w:themeTint="BF"/>
    </w:rPr>
  </w:style>
  <w:style w:type="paragraph" w:styleId="ListParagraph">
    <w:name w:val="List Paragraph"/>
    <w:basedOn w:val="Normal"/>
    <w:uiPriority w:val="34"/>
    <w:qFormat/>
    <w:rsid w:val="003910D5"/>
    <w:pPr>
      <w:ind w:left="720"/>
      <w:contextualSpacing/>
    </w:pPr>
  </w:style>
  <w:style w:type="character" w:styleId="IntenseEmphasis">
    <w:name w:val="Intense Emphasis"/>
    <w:basedOn w:val="DefaultParagraphFont"/>
    <w:uiPriority w:val="21"/>
    <w:qFormat/>
    <w:rsid w:val="003910D5"/>
    <w:rPr>
      <w:i/>
      <w:iCs/>
      <w:color w:val="0F4761" w:themeColor="accent1" w:themeShade="BF"/>
    </w:rPr>
  </w:style>
  <w:style w:type="paragraph" w:styleId="IntenseQuote">
    <w:name w:val="Intense Quote"/>
    <w:basedOn w:val="Normal"/>
    <w:next w:val="Normal"/>
    <w:link w:val="IntenseQuoteChar"/>
    <w:uiPriority w:val="30"/>
    <w:qFormat/>
    <w:rsid w:val="00391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0D5"/>
    <w:rPr>
      <w:i/>
      <w:iCs/>
      <w:color w:val="0F4761" w:themeColor="accent1" w:themeShade="BF"/>
    </w:rPr>
  </w:style>
  <w:style w:type="character" w:styleId="IntenseReference">
    <w:name w:val="Intense Reference"/>
    <w:basedOn w:val="DefaultParagraphFont"/>
    <w:uiPriority w:val="32"/>
    <w:qFormat/>
    <w:rsid w:val="003910D5"/>
    <w:rPr>
      <w:b/>
      <w:bCs/>
      <w:smallCaps/>
      <w:color w:val="0F4761" w:themeColor="accent1" w:themeShade="BF"/>
      <w:spacing w:val="5"/>
    </w:rPr>
  </w:style>
  <w:style w:type="character" w:styleId="Hyperlink">
    <w:name w:val="Hyperlink"/>
    <w:basedOn w:val="DefaultParagraphFont"/>
    <w:uiPriority w:val="99"/>
    <w:unhideWhenUsed/>
    <w:rsid w:val="00ED410C"/>
    <w:rPr>
      <w:color w:val="467886" w:themeColor="hyperlink"/>
      <w:u w:val="single"/>
    </w:rPr>
  </w:style>
  <w:style w:type="character" w:styleId="UnresolvedMention">
    <w:name w:val="Unresolved Mention"/>
    <w:basedOn w:val="DefaultParagraphFont"/>
    <w:uiPriority w:val="99"/>
    <w:semiHidden/>
    <w:unhideWhenUsed/>
    <w:rsid w:val="00ED4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3821">
      <w:bodyDiv w:val="1"/>
      <w:marLeft w:val="0"/>
      <w:marRight w:val="0"/>
      <w:marTop w:val="0"/>
      <w:marBottom w:val="0"/>
      <w:divBdr>
        <w:top w:val="none" w:sz="0" w:space="0" w:color="auto"/>
        <w:left w:val="none" w:sz="0" w:space="0" w:color="auto"/>
        <w:bottom w:val="none" w:sz="0" w:space="0" w:color="auto"/>
        <w:right w:val="none" w:sz="0" w:space="0" w:color="auto"/>
      </w:divBdr>
    </w:div>
    <w:div w:id="714159261">
      <w:bodyDiv w:val="1"/>
      <w:marLeft w:val="0"/>
      <w:marRight w:val="0"/>
      <w:marTop w:val="0"/>
      <w:marBottom w:val="0"/>
      <w:divBdr>
        <w:top w:val="none" w:sz="0" w:space="0" w:color="auto"/>
        <w:left w:val="none" w:sz="0" w:space="0" w:color="auto"/>
        <w:bottom w:val="none" w:sz="0" w:space="0" w:color="auto"/>
        <w:right w:val="none" w:sz="0" w:space="0" w:color="auto"/>
      </w:divBdr>
    </w:div>
    <w:div w:id="775441671">
      <w:bodyDiv w:val="1"/>
      <w:marLeft w:val="0"/>
      <w:marRight w:val="0"/>
      <w:marTop w:val="0"/>
      <w:marBottom w:val="0"/>
      <w:divBdr>
        <w:top w:val="none" w:sz="0" w:space="0" w:color="auto"/>
        <w:left w:val="none" w:sz="0" w:space="0" w:color="auto"/>
        <w:bottom w:val="none" w:sz="0" w:space="0" w:color="auto"/>
        <w:right w:val="none" w:sz="0" w:space="0" w:color="auto"/>
      </w:divBdr>
    </w:div>
    <w:div w:id="18818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439</Words>
  <Characters>2338</Characters>
  <Application>Microsoft Office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Sunderland</dc:creator>
  <cp:keywords/>
  <dc:description/>
  <cp:lastModifiedBy>bruce bode</cp:lastModifiedBy>
  <cp:revision>4</cp:revision>
  <cp:lastPrinted>2024-10-11T17:25:00Z</cp:lastPrinted>
  <dcterms:created xsi:type="dcterms:W3CDTF">2026-05-08T13:13:00Z</dcterms:created>
  <dcterms:modified xsi:type="dcterms:W3CDTF">2026-05-08T13:22:00Z</dcterms:modified>
</cp:coreProperties>
</file>